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9ED26" w14:textId="742E608D" w:rsidR="00E12DD6" w:rsidRDefault="000548F0" w:rsidP="00F65851">
      <w:pPr>
        <w:pStyle w:val="Titel"/>
      </w:pPr>
      <w:r>
        <w:t>Brug af gratisværktøjer i undervisningen</w:t>
      </w:r>
    </w:p>
    <w:p w14:paraId="516C908E" w14:textId="3F58BCE0" w:rsidR="00B523CD" w:rsidRDefault="00B523CD" w:rsidP="00B523CD">
      <w:pPr>
        <w:shd w:val="clear" w:color="auto" w:fill="FFFFFF"/>
        <w:spacing w:before="100" w:beforeAutospacing="1" w:after="100" w:afterAutospacing="1" w:line="240" w:lineRule="auto"/>
      </w:pPr>
      <w:r>
        <w:t xml:space="preserve">Denne </w:t>
      </w:r>
      <w:r w:rsidR="005309EC">
        <w:t>guide</w:t>
      </w:r>
      <w:r>
        <w:t xml:space="preserve"> er udarbejdet på baggrund af </w:t>
      </w:r>
      <w:r w:rsidR="005069B7">
        <w:t>et Region Midt-projekt for en digital indsats for elevaktiver</w:t>
      </w:r>
      <w:r w:rsidR="002B1AC4">
        <w:t>ende</w:t>
      </w:r>
      <w:r w:rsidR="005069B7">
        <w:t xml:space="preserve"> og samskabe</w:t>
      </w:r>
      <w:r w:rsidR="002B1AC4">
        <w:t xml:space="preserve">nde læringsformer. </w:t>
      </w:r>
    </w:p>
    <w:p w14:paraId="7938EC13" w14:textId="77777777" w:rsidR="0080364E" w:rsidRDefault="000548F0" w:rsidP="00B523CD">
      <w:pPr>
        <w:shd w:val="clear" w:color="auto" w:fill="FFFFFF"/>
        <w:spacing w:before="100" w:beforeAutospacing="1" w:after="100" w:afterAutospacing="1" w:line="240" w:lineRule="auto"/>
      </w:pPr>
      <w:r>
        <w:t xml:space="preserve">Der findes et hav af nyttige </w:t>
      </w:r>
      <w:r w:rsidR="00EA0BAC">
        <w:t>it-værktøjer, som med fordel kan inddrages i undervisningen</w:t>
      </w:r>
      <w:r w:rsidR="003B351E">
        <w:t xml:space="preserve"> til fx elevaktivering, differentiering og samskabelse</w:t>
      </w:r>
      <w:r w:rsidR="00025DD3">
        <w:t xml:space="preserve">. </w:t>
      </w:r>
      <w:r w:rsidR="00CF5686">
        <w:t>Mange undervisere er allerede i fuld gang</w:t>
      </w:r>
      <w:r w:rsidR="003B351E">
        <w:t xml:space="preserve"> og har anvendt gratisværktøjer til forskellige formål i undervisningen. </w:t>
      </w:r>
    </w:p>
    <w:p w14:paraId="3DC617F3" w14:textId="391871B7" w:rsidR="009848DA" w:rsidRDefault="003B351E" w:rsidP="00B523CD">
      <w:pPr>
        <w:shd w:val="clear" w:color="auto" w:fill="FFFFFF"/>
        <w:spacing w:before="100" w:beforeAutospacing="1" w:after="100" w:afterAutospacing="1" w:line="240" w:lineRule="auto"/>
      </w:pPr>
      <w:r>
        <w:t>I denne proces er der dog rejst nogle væsentlige og relevante forbehold</w:t>
      </w:r>
      <w:r w:rsidR="008E5EB4">
        <w:t>.</w:t>
      </w:r>
      <w:r w:rsidR="00163B30">
        <w:t xml:space="preserve"> </w:t>
      </w:r>
      <w:r w:rsidR="008E5EB4">
        <w:t>F</w:t>
      </w:r>
      <w:r w:rsidR="00163B30">
        <w:t>or på trods af, at værktøjerne umiddelbart er frit tilgængelige og gratis at anvende, er der måske alligevel en pris</w:t>
      </w:r>
      <w:r w:rsidR="00602CF7">
        <w:t xml:space="preserve">, fx </w:t>
      </w:r>
      <w:r w:rsidR="00870AD3">
        <w:t xml:space="preserve">afgivelse af ejerskab over data og produkter. </w:t>
      </w:r>
    </w:p>
    <w:p w14:paraId="6DAEA2FE" w14:textId="1126CE8B" w:rsidR="00611CB3" w:rsidRDefault="008E5EB4" w:rsidP="00611CB3">
      <w:r>
        <w:t xml:space="preserve">Siden formuleringen af ansøgningen til og bevilling af dette projekt, er der sket meget forskellige steder i landet ift. at få afdækket, hvilke gratis web 2.0 værktøjer, der ligger indenfor rammerne af GDPR. Derfor indeholder denne </w:t>
      </w:r>
      <w:r w:rsidRPr="00582192">
        <w:t>artikel</w:t>
      </w:r>
      <w:r w:rsidR="0080364E" w:rsidRPr="00582192">
        <w:t xml:space="preserve"> </w:t>
      </w:r>
      <w:r w:rsidRPr="00582192">
        <w:t>indeholder</w:t>
      </w:r>
      <w:r w:rsidR="0080364E" w:rsidRPr="00582192">
        <w:t xml:space="preserve"> ikke </w:t>
      </w:r>
      <w:r w:rsidR="0080364E">
        <w:t>en ”</w:t>
      </w:r>
      <w:proofErr w:type="spellStart"/>
      <w:r w:rsidR="0080364E">
        <w:t>white</w:t>
      </w:r>
      <w:proofErr w:type="spellEnd"/>
      <w:r w:rsidR="0080364E">
        <w:t xml:space="preserve">-list” over </w:t>
      </w:r>
      <w:r w:rsidR="004544C8">
        <w:t>”sikre” gratisværktøjer</w:t>
      </w:r>
      <w:r w:rsidR="00870AD3">
        <w:t xml:space="preserve"> i projektet</w:t>
      </w:r>
      <w:r w:rsidR="00611CB3">
        <w:t xml:space="preserve">, men </w:t>
      </w:r>
      <w:r>
        <w:t>derimod nogle gode råd til inddragelse af gratisværktøjer i undervisningen</w:t>
      </w:r>
      <w:r w:rsidR="006028C4">
        <w:t xml:space="preserve"> og en samling af henvisninger til relevante sites</w:t>
      </w:r>
      <w:r>
        <w:t xml:space="preserve">. </w:t>
      </w:r>
    </w:p>
    <w:p w14:paraId="64A1CBB9" w14:textId="77777777" w:rsidR="00075E9A" w:rsidRDefault="00075E9A" w:rsidP="00F65851">
      <w:pPr>
        <w:pStyle w:val="Titel"/>
      </w:pPr>
    </w:p>
    <w:p w14:paraId="0C1A7973" w14:textId="3C174AEA" w:rsidR="006028C4" w:rsidRDefault="006028C4" w:rsidP="00F65851">
      <w:pPr>
        <w:pStyle w:val="Titel"/>
      </w:pPr>
      <w:r>
        <w:t>GPDR</w:t>
      </w:r>
    </w:p>
    <w:p w14:paraId="3FFB3E02" w14:textId="2E115472" w:rsidR="006028C4" w:rsidRDefault="006028C4" w:rsidP="00A00356">
      <w:r>
        <w:t xml:space="preserve">Her kan du finde henvisninger til information og anbefalinger ifm. inddragelse af gratisværktøjer i undervisningen. </w:t>
      </w:r>
    </w:p>
    <w:p w14:paraId="44DAFBF4" w14:textId="77777777" w:rsidR="006028C4" w:rsidRDefault="006028C4" w:rsidP="00A00356">
      <w:pPr>
        <w:rPr>
          <w:b/>
          <w:bCs/>
        </w:rPr>
      </w:pPr>
    </w:p>
    <w:p w14:paraId="5DE4A4DB" w14:textId="59F91D04" w:rsidR="006028C4" w:rsidRPr="006028C4" w:rsidRDefault="006028C4" w:rsidP="00A00356">
      <w:pPr>
        <w:rPr>
          <w:b/>
          <w:bCs/>
        </w:rPr>
      </w:pPr>
      <w:r w:rsidRPr="006028C4">
        <w:rPr>
          <w:b/>
          <w:bCs/>
        </w:rPr>
        <w:t>Studietube</w:t>
      </w:r>
    </w:p>
    <w:p w14:paraId="5AE98B26" w14:textId="3575A0B5" w:rsidR="000E38C8" w:rsidRDefault="000E38C8" w:rsidP="00A00356">
      <w:r>
        <w:t xml:space="preserve">Studietube arbejder løbende med datasikkerhed og </w:t>
      </w:r>
      <w:r w:rsidR="008F2429">
        <w:t xml:space="preserve">overholdelse af </w:t>
      </w:r>
      <w:r>
        <w:t>GDPR</w:t>
      </w:r>
      <w:r w:rsidR="008F2429">
        <w:t>-lovgivningen</w:t>
      </w:r>
    </w:p>
    <w:p w14:paraId="5E2F4EEA" w14:textId="77777777" w:rsidR="006028C4" w:rsidRDefault="006028C4">
      <w:pPr>
        <w:rPr>
          <w:b/>
          <w:bCs/>
        </w:rPr>
      </w:pPr>
    </w:p>
    <w:p w14:paraId="6F649A18" w14:textId="2ADD6D11" w:rsidR="006028C4" w:rsidRPr="006028C4" w:rsidRDefault="006028C4">
      <w:pPr>
        <w:rPr>
          <w:b/>
          <w:bCs/>
        </w:rPr>
      </w:pPr>
      <w:r w:rsidRPr="006028C4">
        <w:rPr>
          <w:b/>
          <w:bCs/>
        </w:rPr>
        <w:t xml:space="preserve">Gladsaxe kommunes </w:t>
      </w:r>
      <w:r>
        <w:rPr>
          <w:b/>
          <w:bCs/>
        </w:rPr>
        <w:t>GPDR-vurdering af apps</w:t>
      </w:r>
    </w:p>
    <w:p w14:paraId="2FFE19C2" w14:textId="7267D168" w:rsidR="00E619A6" w:rsidRDefault="00E619A6">
      <w:r>
        <w:t>Gladsaxe kommune har</w:t>
      </w:r>
      <w:r w:rsidR="00A00356">
        <w:t xml:space="preserve"> I 2022</w:t>
      </w:r>
      <w:r>
        <w:t xml:space="preserve"> gennemgået 750 programmer </w:t>
      </w:r>
      <w:hyperlink r:id="rId8" w:history="1">
        <w:r w:rsidR="006028C4" w:rsidRPr="000753E5">
          <w:rPr>
            <w:rStyle w:val="Hyperlink"/>
          </w:rPr>
          <w:t>https://laeremiddel.dk/gdpr-vurdering-af-750-undervisningsapps-letter-laereres-arbejde/</w:t>
        </w:r>
      </w:hyperlink>
      <w:r w:rsidR="006028C4">
        <w:t xml:space="preserve"> </w:t>
      </w:r>
    </w:p>
    <w:p w14:paraId="2C8B5322" w14:textId="77777777" w:rsidR="005309EC" w:rsidRDefault="005309EC"/>
    <w:p w14:paraId="0419EB6D" w14:textId="77777777" w:rsidR="005309EC" w:rsidRPr="006028C4" w:rsidRDefault="005309EC" w:rsidP="005309EC">
      <w:pPr>
        <w:rPr>
          <w:b/>
          <w:bCs/>
        </w:rPr>
      </w:pPr>
      <w:r w:rsidRPr="006028C4">
        <w:rPr>
          <w:b/>
          <w:bCs/>
        </w:rPr>
        <w:t>EMU.dk</w:t>
      </w:r>
    </w:p>
    <w:p w14:paraId="71695869" w14:textId="77777777" w:rsidR="005309EC" w:rsidRDefault="005309EC" w:rsidP="005309EC">
      <w:r>
        <w:t xml:space="preserve">’EMU.dk stiller </w:t>
      </w:r>
      <w:hyperlink r:id="rId9" w:history="1">
        <w:r w:rsidRPr="00797182">
          <w:rPr>
            <w:rStyle w:val="Hyperlink"/>
          </w:rPr>
          <w:t>en vejledning, en tjekliste og gode råd</w:t>
        </w:r>
      </w:hyperlink>
      <w:r>
        <w:t xml:space="preserve"> til rådighed. </w:t>
      </w:r>
    </w:p>
    <w:p w14:paraId="26CC39B0" w14:textId="77777777" w:rsidR="006028C4" w:rsidRDefault="006028C4"/>
    <w:p w14:paraId="0CE3EA43" w14:textId="5174EC07" w:rsidR="006028C4" w:rsidRPr="006028C4" w:rsidRDefault="006028C4">
      <w:pPr>
        <w:rPr>
          <w:b/>
          <w:bCs/>
        </w:rPr>
      </w:pPr>
      <w:r w:rsidRPr="006028C4">
        <w:rPr>
          <w:b/>
          <w:bCs/>
        </w:rPr>
        <w:t>Styrelsen for it og læring</w:t>
      </w:r>
    </w:p>
    <w:p w14:paraId="665169A4" w14:textId="7380B5EB" w:rsidR="00A03CE1" w:rsidRDefault="00A03CE1">
      <w:r>
        <w:lastRenderedPageBreak/>
        <w:t xml:space="preserve">STIL </w:t>
      </w:r>
      <w:r w:rsidR="00495114">
        <w:t>har i oktober 2021</w:t>
      </w:r>
      <w:r w:rsidR="00BD1901">
        <w:t xml:space="preserve"> udgivet </w:t>
      </w:r>
      <w:r w:rsidR="002E4E07">
        <w:t>rapport</w:t>
      </w:r>
      <w:r w:rsidR="00B72E73">
        <w:t xml:space="preserve">en: </w:t>
      </w:r>
      <w:r>
        <w:t xml:space="preserve"> </w:t>
      </w:r>
      <w:hyperlink r:id="rId10" w:history="1">
        <w:r w:rsidR="00255765" w:rsidRPr="00255765">
          <w:rPr>
            <w:rStyle w:val="Hyperlink"/>
          </w:rPr>
          <w:t>Analyse af datasikkerheden i gratis applikationer anvendt i undervisningssektoren</w:t>
        </w:r>
      </w:hyperlink>
      <w:r w:rsidR="00255765">
        <w:t>.</w:t>
      </w:r>
      <w:r w:rsidR="00255765" w:rsidRPr="00255765">
        <w:t xml:space="preserve"> </w:t>
      </w:r>
    </w:p>
    <w:p w14:paraId="39FD8E3E" w14:textId="77777777" w:rsidR="00582192" w:rsidRDefault="00582192"/>
    <w:p w14:paraId="760933A8" w14:textId="1802AEEE" w:rsidR="00BC6546" w:rsidRDefault="006028C4">
      <w:r>
        <w:t>R</w:t>
      </w:r>
      <w:r w:rsidR="002106F1" w:rsidRPr="002106F1">
        <w:t xml:space="preserve">apport fra </w:t>
      </w:r>
      <w:r w:rsidR="00843E74">
        <w:t xml:space="preserve">april </w:t>
      </w:r>
      <w:r w:rsidR="002106F1" w:rsidRPr="002106F1">
        <w:t xml:space="preserve">2019 om </w:t>
      </w:r>
      <w:hyperlink r:id="rId11" w:history="1">
        <w:r w:rsidR="002106F1" w:rsidRPr="002106F1">
          <w:rPr>
            <w:rStyle w:val="Hyperlink"/>
          </w:rPr>
          <w:t>’Skolers og institutioners håndtering af elevernes persondata og anvendelse af gratis digitale produkter’</w:t>
        </w:r>
      </w:hyperlink>
      <w:r w:rsidR="002106F1" w:rsidRPr="002106F1">
        <w:t>,</w:t>
      </w:r>
    </w:p>
    <w:p w14:paraId="36411732" w14:textId="154588AF" w:rsidR="00E05039" w:rsidRDefault="00E05039">
      <w:r>
        <w:t>Konklusioner fra rapporten viser bl.a.:</w:t>
      </w:r>
    </w:p>
    <w:p w14:paraId="5139E4C3" w14:textId="5892B7D5" w:rsidR="00A03CE1" w:rsidRDefault="008D0F2D">
      <w:r>
        <w:t>’</w:t>
      </w:r>
      <w:r w:rsidR="00A01411" w:rsidRPr="00A01411">
        <w:t>En af analysens konklusioner er, at såkaldte gratis, digitale produkter og sociale medier i vidt omfang anvendes i undervisningen for at gøre den mere motiverende og varieret. Undersøgelsen viste også, at skoler og selvejende institutioner uforvarende kan komme til at medvirke til deling af elevernes persondata, og at underviserne har svært ved at vurdere risikoen ved anvendelse af de gratis, digitale produkter.</w:t>
      </w:r>
      <w:r>
        <w:t>’</w:t>
      </w:r>
      <w:r w:rsidR="009F5DD6">
        <w:t xml:space="preserve"> </w:t>
      </w:r>
    </w:p>
    <w:p w14:paraId="0956AC7E" w14:textId="7C038869" w:rsidR="00A5675C" w:rsidRDefault="004F058F">
      <w:r>
        <w:t>’</w:t>
      </w:r>
      <w:r w:rsidR="00DE741E" w:rsidRPr="00DE741E">
        <w:t xml:space="preserve">Derudover viser data fra rapporten </w:t>
      </w:r>
      <w:hyperlink r:id="rId12" w:history="1">
        <w:r w:rsidR="00DE741E" w:rsidRPr="00DE741E">
          <w:rPr>
            <w:rStyle w:val="Hyperlink"/>
          </w:rPr>
          <w:t>’Lærerens digitale hverdag – kvantitativ kortlægning’ (2021),</w:t>
        </w:r>
      </w:hyperlink>
      <w:r w:rsidR="00DE741E" w:rsidRPr="00DE741E">
        <w:t xml:space="preserve"> at 23 % af elever i udskolingen anvender deres eget udstyr til undervisningen og dermed kan installere apps eller tilgå hjemmesider på udstyr, som også anvendes til privatbrug. Derudover anvender over halvdelen (og på mellemtrinnet 75 %) af eleverne udstyr, som er personligt udleveret til dem (frem for klassesæt). Det giver også mulighed for privat anvendelse af udstyret fx login på sociale medier, hvilket øger risikoen for deling af personlige oplysninger.</w:t>
      </w:r>
    </w:p>
    <w:p w14:paraId="06C210CD" w14:textId="77777777" w:rsidR="00075E9A" w:rsidRDefault="00075E9A"/>
    <w:p w14:paraId="659DAA22" w14:textId="3195BFBD" w:rsidR="00975D7A" w:rsidRPr="00975D7A" w:rsidRDefault="00975D7A">
      <w:pPr>
        <w:rPr>
          <w:b/>
          <w:bCs/>
        </w:rPr>
      </w:pPr>
      <w:r w:rsidRPr="00975D7A">
        <w:rPr>
          <w:b/>
          <w:bCs/>
        </w:rPr>
        <w:t>Datatilsynet</w:t>
      </w:r>
    </w:p>
    <w:p w14:paraId="70160A4D" w14:textId="4882B0F0" w:rsidR="00075E9A" w:rsidRDefault="00075E9A">
      <w:r>
        <w:t xml:space="preserve">Derudover anbefaler vi, at uddannelsesinstitutionerne løbende orienterer sig i Datatilsynets vejledninger og informationsmateriale: </w:t>
      </w:r>
      <w:hyperlink r:id="rId13" w:history="1">
        <w:r w:rsidRPr="005C7FBB">
          <w:rPr>
            <w:rStyle w:val="Hyperlink"/>
          </w:rPr>
          <w:t>https://www.datatilsynet.dk/</w:t>
        </w:r>
      </w:hyperlink>
      <w:r>
        <w:t xml:space="preserve"> </w:t>
      </w:r>
    </w:p>
    <w:p w14:paraId="50DFF30A" w14:textId="77777777" w:rsidR="00652F54" w:rsidRDefault="00652F54"/>
    <w:p w14:paraId="34BC68A3" w14:textId="5C275EDD" w:rsidR="00652F54" w:rsidRDefault="00652F54">
      <w:pPr>
        <w:rPr>
          <w:b/>
          <w:bCs/>
        </w:rPr>
      </w:pPr>
      <w:r w:rsidRPr="00652F54">
        <w:rPr>
          <w:b/>
          <w:bCs/>
        </w:rPr>
        <w:t>Gratisværktøjer i undervisningen</w:t>
      </w:r>
    </w:p>
    <w:p w14:paraId="67094BCB" w14:textId="30B453EA" w:rsidR="00736FB9" w:rsidRDefault="00975D7A">
      <w:r>
        <w:t xml:space="preserve">I projektet </w:t>
      </w:r>
      <w:r w:rsidRPr="00975D7A">
        <w:t>Digital indsats for elevaktiverende og -samskabende læringsformer</w:t>
      </w:r>
      <w:r>
        <w:t xml:space="preserve"> er udviklet en række aktiviteter ved brug af bl.a. gratisværktøjer, som understøtter elevaktivering og samskabelse. </w:t>
      </w:r>
      <w:r w:rsidR="00736FB9">
        <w:t xml:space="preserve">På </w:t>
      </w:r>
      <w:hyperlink r:id="rId14" w:history="1">
        <w:r w:rsidR="00736FB9" w:rsidRPr="00E70FAB">
          <w:rPr>
            <w:rStyle w:val="Hyperlink"/>
          </w:rPr>
          <w:t>www.aktiv-elev.dk</w:t>
        </w:r>
      </w:hyperlink>
      <w:r w:rsidR="00736FB9">
        <w:t xml:space="preserve"> kan </w:t>
      </w:r>
      <w:r w:rsidR="00FC4843">
        <w:t xml:space="preserve">resultaterne af projektindsatsen findes. </w:t>
      </w:r>
      <w:r w:rsidR="00736FB9">
        <w:t xml:space="preserve"> </w:t>
      </w:r>
    </w:p>
    <w:p w14:paraId="35AE1E9A" w14:textId="1400354B" w:rsidR="00652F54" w:rsidRDefault="005309EC">
      <w:r>
        <w:t>Der er</w:t>
      </w:r>
      <w:r w:rsidR="00975D7A">
        <w:t xml:space="preserve"> dog</w:t>
      </w:r>
      <w:r>
        <w:t xml:space="preserve"> en række potentielle udfordringer ift. gratisværktøjer og produkter</w:t>
      </w:r>
      <w:r w:rsidR="00652F54">
        <w:t xml:space="preserve"> i undervisningen</w:t>
      </w:r>
      <w:r>
        <w:t xml:space="preserve">, som peger på, at det ikke kun er den enkelte undervisers opgave at sikre en hensigtsmæssig inddragelse af gratisværktøjer, men en institutionsopgave. </w:t>
      </w:r>
    </w:p>
    <w:p w14:paraId="5E225022" w14:textId="7D5C9439" w:rsidR="00652F54" w:rsidRDefault="00652F54">
      <w:r>
        <w:t xml:space="preserve">På </w:t>
      </w:r>
      <w:hyperlink r:id="rId15" w:history="1">
        <w:r w:rsidRPr="005C7FBB">
          <w:rPr>
            <w:rStyle w:val="Hyperlink"/>
          </w:rPr>
          <w:t>https://emu.dk/eud/it-og-digitalisering/gratis-apps-og-tjenester-i-undervisningen?b=t6-t1374-t2949</w:t>
        </w:r>
      </w:hyperlink>
      <w:r>
        <w:t xml:space="preserve"> findes flere konkrete råd og cases som både kan vejlede den enkelte underviser, men også en institution ved brug af gratisværktøjer og apps. </w:t>
      </w:r>
    </w:p>
    <w:p w14:paraId="1D6C4396" w14:textId="64F33FCC" w:rsidR="00E05039" w:rsidRDefault="00075E9A" w:rsidP="00E05039">
      <w:r>
        <w:t xml:space="preserve">Derudover har vi udviklet et materiale rettet til </w:t>
      </w:r>
      <w:r w:rsidR="00F42920">
        <w:t>undervisere</w:t>
      </w:r>
      <w:r>
        <w:t xml:space="preserve"> ifm. med inddragelse af gratisværktøjer, som fokuserer på god praksis</w:t>
      </w:r>
      <w:r w:rsidR="00FA3E50">
        <w:t xml:space="preserve">. Find det </w:t>
      </w:r>
      <w:hyperlink r:id="rId16" w:history="1">
        <w:r w:rsidR="00FA3E50" w:rsidRPr="00FA3E50">
          <w:rPr>
            <w:rStyle w:val="Hyperlink"/>
          </w:rPr>
          <w:t>her</w:t>
        </w:r>
      </w:hyperlink>
    </w:p>
    <w:p w14:paraId="2B667572" w14:textId="40DE1516" w:rsidR="00975D7A" w:rsidRDefault="00736FB9" w:rsidP="00E05039">
      <w:r>
        <w:t xml:space="preserve">Vi håber dermed, at nogle af henvisningerne i denne </w:t>
      </w:r>
      <w:r w:rsidR="00F8799B">
        <w:t>guide</w:t>
      </w:r>
      <w:r>
        <w:t xml:space="preserve"> kan bidrage til en reflekteret inddragelse af gratisværktøjer til understøttelse af elevaktivering og samskabelse i undervisningen. </w:t>
      </w:r>
    </w:p>
    <w:p w14:paraId="73AEF16B" w14:textId="77777777" w:rsidR="002008BB" w:rsidRDefault="002008BB" w:rsidP="0052678B"/>
    <w:sectPr w:rsidR="002008BB">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657D6"/>
    <w:multiLevelType w:val="multilevel"/>
    <w:tmpl w:val="07408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7EE3F27"/>
    <w:multiLevelType w:val="multilevel"/>
    <w:tmpl w:val="F2FAF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0A6854"/>
    <w:multiLevelType w:val="hybridMultilevel"/>
    <w:tmpl w:val="99DADA5E"/>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735006914">
    <w:abstractNumId w:val="2"/>
  </w:num>
  <w:num w:numId="2" w16cid:durableId="1525944786">
    <w:abstractNumId w:val="1"/>
  </w:num>
  <w:num w:numId="3" w16cid:durableId="1875921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851"/>
    <w:rsid w:val="00004664"/>
    <w:rsid w:val="00025DD3"/>
    <w:rsid w:val="00031989"/>
    <w:rsid w:val="000548F0"/>
    <w:rsid w:val="00075E9A"/>
    <w:rsid w:val="00087D74"/>
    <w:rsid w:val="000A6A17"/>
    <w:rsid w:val="000E38C8"/>
    <w:rsid w:val="001478B8"/>
    <w:rsid w:val="00163B30"/>
    <w:rsid w:val="001D39AA"/>
    <w:rsid w:val="002008BB"/>
    <w:rsid w:val="002106F1"/>
    <w:rsid w:val="00210CA5"/>
    <w:rsid w:val="00255765"/>
    <w:rsid w:val="002B1AC4"/>
    <w:rsid w:val="002E4E07"/>
    <w:rsid w:val="00302E8D"/>
    <w:rsid w:val="00367A01"/>
    <w:rsid w:val="003B351E"/>
    <w:rsid w:val="003D1595"/>
    <w:rsid w:val="004544C8"/>
    <w:rsid w:val="00495114"/>
    <w:rsid w:val="004F058F"/>
    <w:rsid w:val="005069B7"/>
    <w:rsid w:val="0052678B"/>
    <w:rsid w:val="005309EC"/>
    <w:rsid w:val="005435FA"/>
    <w:rsid w:val="005671F7"/>
    <w:rsid w:val="00582192"/>
    <w:rsid w:val="005C68FC"/>
    <w:rsid w:val="006028C4"/>
    <w:rsid w:val="00602CF7"/>
    <w:rsid w:val="00611CB3"/>
    <w:rsid w:val="00652F54"/>
    <w:rsid w:val="006C5AE0"/>
    <w:rsid w:val="006F0368"/>
    <w:rsid w:val="00736FB9"/>
    <w:rsid w:val="00766D2C"/>
    <w:rsid w:val="00797182"/>
    <w:rsid w:val="007D63D1"/>
    <w:rsid w:val="007E656F"/>
    <w:rsid w:val="007F34A6"/>
    <w:rsid w:val="008009A4"/>
    <w:rsid w:val="0080364E"/>
    <w:rsid w:val="00813732"/>
    <w:rsid w:val="00843E74"/>
    <w:rsid w:val="0085532C"/>
    <w:rsid w:val="00861DEB"/>
    <w:rsid w:val="00870AD3"/>
    <w:rsid w:val="008D0F2D"/>
    <w:rsid w:val="008E5EB4"/>
    <w:rsid w:val="008F2429"/>
    <w:rsid w:val="00975D7A"/>
    <w:rsid w:val="009848DA"/>
    <w:rsid w:val="009F5DD6"/>
    <w:rsid w:val="00A00356"/>
    <w:rsid w:val="00A01411"/>
    <w:rsid w:val="00A03CE1"/>
    <w:rsid w:val="00A355FC"/>
    <w:rsid w:val="00A447C4"/>
    <w:rsid w:val="00A5675C"/>
    <w:rsid w:val="00A92C34"/>
    <w:rsid w:val="00B523CD"/>
    <w:rsid w:val="00B6242A"/>
    <w:rsid w:val="00B72E73"/>
    <w:rsid w:val="00B76F65"/>
    <w:rsid w:val="00BC6546"/>
    <w:rsid w:val="00BD1901"/>
    <w:rsid w:val="00BD33FF"/>
    <w:rsid w:val="00BE35AC"/>
    <w:rsid w:val="00C842F6"/>
    <w:rsid w:val="00CD61AD"/>
    <w:rsid w:val="00CF5686"/>
    <w:rsid w:val="00D45542"/>
    <w:rsid w:val="00D860BE"/>
    <w:rsid w:val="00DD250A"/>
    <w:rsid w:val="00DE741E"/>
    <w:rsid w:val="00E05039"/>
    <w:rsid w:val="00E12DD6"/>
    <w:rsid w:val="00E436BA"/>
    <w:rsid w:val="00E619A6"/>
    <w:rsid w:val="00EA0BAC"/>
    <w:rsid w:val="00EF70D8"/>
    <w:rsid w:val="00F42920"/>
    <w:rsid w:val="00F65851"/>
    <w:rsid w:val="00F8799B"/>
    <w:rsid w:val="00FA3E50"/>
    <w:rsid w:val="00FC4843"/>
    <w:rsid w:val="00FE53CD"/>
    <w:rsid w:val="00FF185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F7B4D"/>
  <w15:chartTrackingRefBased/>
  <w15:docId w15:val="{34E1E687-3D1F-441F-99F3-01B754672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next w:val="Normal"/>
    <w:link w:val="TitelTegn"/>
    <w:uiPriority w:val="10"/>
    <w:qFormat/>
    <w:rsid w:val="00F6585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F65851"/>
    <w:rPr>
      <w:rFonts w:asciiTheme="majorHAnsi" w:eastAsiaTheme="majorEastAsia" w:hAnsiTheme="majorHAnsi" w:cstheme="majorBidi"/>
      <w:spacing w:val="-10"/>
      <w:kern w:val="28"/>
      <w:sz w:val="56"/>
      <w:szCs w:val="56"/>
    </w:rPr>
  </w:style>
  <w:style w:type="character" w:styleId="Hyperlink">
    <w:name w:val="Hyperlink"/>
    <w:basedOn w:val="Standardskrifttypeiafsnit"/>
    <w:uiPriority w:val="99"/>
    <w:unhideWhenUsed/>
    <w:rsid w:val="00797182"/>
    <w:rPr>
      <w:color w:val="0563C1" w:themeColor="hyperlink"/>
      <w:u w:val="single"/>
    </w:rPr>
  </w:style>
  <w:style w:type="character" w:styleId="Ulstomtale">
    <w:name w:val="Unresolved Mention"/>
    <w:basedOn w:val="Standardskrifttypeiafsnit"/>
    <w:uiPriority w:val="99"/>
    <w:semiHidden/>
    <w:unhideWhenUsed/>
    <w:rsid w:val="00797182"/>
    <w:rPr>
      <w:color w:val="605E5C"/>
      <w:shd w:val="clear" w:color="auto" w:fill="E1DFDD"/>
    </w:rPr>
  </w:style>
  <w:style w:type="paragraph" w:styleId="Listeafsnit">
    <w:name w:val="List Paragraph"/>
    <w:basedOn w:val="Normal"/>
    <w:uiPriority w:val="34"/>
    <w:qFormat/>
    <w:rsid w:val="000A6A17"/>
    <w:pPr>
      <w:ind w:left="720"/>
      <w:contextualSpacing/>
    </w:pPr>
  </w:style>
  <w:style w:type="paragraph" w:styleId="NormalWeb">
    <w:name w:val="Normal (Web)"/>
    <w:basedOn w:val="Normal"/>
    <w:uiPriority w:val="99"/>
    <w:semiHidden/>
    <w:unhideWhenUsed/>
    <w:rsid w:val="002008BB"/>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Strk">
    <w:name w:val="Strong"/>
    <w:basedOn w:val="Standardskrifttypeiafsnit"/>
    <w:uiPriority w:val="22"/>
    <w:qFormat/>
    <w:rsid w:val="002008BB"/>
    <w:rPr>
      <w:b/>
      <w:bCs/>
    </w:rPr>
  </w:style>
  <w:style w:type="character" w:styleId="BesgtLink">
    <w:name w:val="FollowedHyperlink"/>
    <w:basedOn w:val="Standardskrifttypeiafsnit"/>
    <w:uiPriority w:val="99"/>
    <w:semiHidden/>
    <w:unhideWhenUsed/>
    <w:rsid w:val="005309EC"/>
    <w:rPr>
      <w:color w:val="954F72" w:themeColor="followedHyperlink"/>
      <w:u w:val="single"/>
    </w:rPr>
  </w:style>
  <w:style w:type="character" w:styleId="Kommentarhenvisning">
    <w:name w:val="annotation reference"/>
    <w:basedOn w:val="Standardskrifttypeiafsnit"/>
    <w:uiPriority w:val="99"/>
    <w:semiHidden/>
    <w:unhideWhenUsed/>
    <w:rsid w:val="007D63D1"/>
    <w:rPr>
      <w:sz w:val="16"/>
      <w:szCs w:val="16"/>
    </w:rPr>
  </w:style>
  <w:style w:type="paragraph" w:styleId="Kommentartekst">
    <w:name w:val="annotation text"/>
    <w:basedOn w:val="Normal"/>
    <w:link w:val="KommentartekstTegn"/>
    <w:uiPriority w:val="99"/>
    <w:unhideWhenUsed/>
    <w:rsid w:val="007D63D1"/>
    <w:pPr>
      <w:spacing w:line="240" w:lineRule="auto"/>
    </w:pPr>
    <w:rPr>
      <w:sz w:val="20"/>
      <w:szCs w:val="20"/>
    </w:rPr>
  </w:style>
  <w:style w:type="character" w:customStyle="1" w:styleId="KommentartekstTegn">
    <w:name w:val="Kommentartekst Tegn"/>
    <w:basedOn w:val="Standardskrifttypeiafsnit"/>
    <w:link w:val="Kommentartekst"/>
    <w:uiPriority w:val="99"/>
    <w:rsid w:val="007D63D1"/>
    <w:rPr>
      <w:sz w:val="20"/>
      <w:szCs w:val="20"/>
    </w:rPr>
  </w:style>
  <w:style w:type="paragraph" w:styleId="Kommentaremne">
    <w:name w:val="annotation subject"/>
    <w:basedOn w:val="Kommentartekst"/>
    <w:next w:val="Kommentartekst"/>
    <w:link w:val="KommentaremneTegn"/>
    <w:uiPriority w:val="99"/>
    <w:semiHidden/>
    <w:unhideWhenUsed/>
    <w:rsid w:val="007D63D1"/>
    <w:rPr>
      <w:b/>
      <w:bCs/>
    </w:rPr>
  </w:style>
  <w:style w:type="character" w:customStyle="1" w:styleId="KommentaremneTegn">
    <w:name w:val="Kommentaremne Tegn"/>
    <w:basedOn w:val="KommentartekstTegn"/>
    <w:link w:val="Kommentaremne"/>
    <w:uiPriority w:val="99"/>
    <w:semiHidden/>
    <w:rsid w:val="007D63D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636723">
      <w:bodyDiv w:val="1"/>
      <w:marLeft w:val="0"/>
      <w:marRight w:val="0"/>
      <w:marTop w:val="0"/>
      <w:marBottom w:val="0"/>
      <w:divBdr>
        <w:top w:val="none" w:sz="0" w:space="0" w:color="auto"/>
        <w:left w:val="none" w:sz="0" w:space="0" w:color="auto"/>
        <w:bottom w:val="none" w:sz="0" w:space="0" w:color="auto"/>
        <w:right w:val="none" w:sz="0" w:space="0" w:color="auto"/>
      </w:divBdr>
    </w:div>
    <w:div w:id="196715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eremiddel.dk/gdpr-vurdering-af-750-undervisningsapps-letter-laereres-arbejde/" TargetMode="External"/><Relationship Id="rId13" Type="http://schemas.openxmlformats.org/officeDocument/2006/relationships/hyperlink" Target="https://www.datatilsynet.d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til.dk/aktuelt/uvm/2021/maj/210517-ny-kortlaegning-en-velfungerende-digital-hverdag-med-plads-til-forbedrin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horturl.at/puEJ4"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til.dk/-/media/filer/uvm/aktuelt/pdf-19/190401-analyse--skolers-og-institutioners-haandtering-af-elevernes-persondata-og-anvendelse-af-gra.pdf" TargetMode="External"/><Relationship Id="rId5" Type="http://schemas.openxmlformats.org/officeDocument/2006/relationships/styles" Target="styles.xml"/><Relationship Id="rId15" Type="http://schemas.openxmlformats.org/officeDocument/2006/relationships/hyperlink" Target="https://emu.dk/eud/it-og-digitalisering/gratis-apps-og-tjenester-i-undervisningen?b=t6-t1374-t2949" TargetMode="External"/><Relationship Id="rId10" Type="http://schemas.openxmlformats.org/officeDocument/2006/relationships/hyperlink" Target="https://www.stil.dk/-/media/filer/stil/pdf21/okt/211029-analyse-af-datasikkerheden-i-gratis-applikationer.pdf" TargetMode="External"/><Relationship Id="rId4" Type="http://schemas.openxmlformats.org/officeDocument/2006/relationships/numbering" Target="numbering.xml"/><Relationship Id="rId9" Type="http://schemas.openxmlformats.org/officeDocument/2006/relationships/hyperlink" Target="https://emu.dk/eud/it-og-digitalisering/gratis-apps-og-tjenester-i-undervisningen?b=t6-t1374-t2949" TargetMode="External"/><Relationship Id="rId14" Type="http://schemas.openxmlformats.org/officeDocument/2006/relationships/hyperlink" Target="http://www.aktiv-elev.dk"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488ac8d-c02f-4f76-a1ee-0ca750596abe">
      <Terms xmlns="http://schemas.microsoft.com/office/infopath/2007/PartnerControls"/>
    </lcf76f155ced4ddcb4097134ff3c332f>
    <TaxCatchAll xmlns="c565068c-9bae-442d-9c88-9f1bfb297f9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D4EBFFD5AF58045862BB8DB17534C85" ma:contentTypeVersion="13" ma:contentTypeDescription="Opret et nyt dokument." ma:contentTypeScope="" ma:versionID="26b7d995c9bc594e66b968c3b1176131">
  <xsd:schema xmlns:xsd="http://www.w3.org/2001/XMLSchema" xmlns:xs="http://www.w3.org/2001/XMLSchema" xmlns:p="http://schemas.microsoft.com/office/2006/metadata/properties" xmlns:ns2="5488ac8d-c02f-4f76-a1ee-0ca750596abe" xmlns:ns3="c565068c-9bae-442d-9c88-9f1bfb297f9f" targetNamespace="http://schemas.microsoft.com/office/2006/metadata/properties" ma:root="true" ma:fieldsID="ebd184f1f584f9ef714de789bb152cbe" ns2:_="" ns3:_="">
    <xsd:import namespace="5488ac8d-c02f-4f76-a1ee-0ca750596abe"/>
    <xsd:import namespace="c565068c-9bae-442d-9c88-9f1bfb297f9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88ac8d-c02f-4f76-a1ee-0ca750596a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Billedmærker" ma:readOnly="false" ma:fieldId="{5cf76f15-5ced-4ddc-b409-7134ff3c332f}" ma:taxonomyMulti="true" ma:sspId="3273e385-a8b0-4d51-8803-6e97695cb93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65068c-9bae-442d-9c88-9f1bfb297f9f" elementFormDefault="qualified">
    <xsd:import namespace="http://schemas.microsoft.com/office/2006/documentManagement/types"/>
    <xsd:import namespace="http://schemas.microsoft.com/office/infopath/2007/PartnerControls"/>
    <xsd:element name="SharedWithUsers" ma:index="13"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lt med detaljer" ma:internalName="SharedWithDetails" ma:readOnly="true">
      <xsd:simpleType>
        <xsd:restriction base="dms:Note">
          <xsd:maxLength value="255"/>
        </xsd:restriction>
      </xsd:simpleType>
    </xsd:element>
    <xsd:element name="TaxCatchAll" ma:index="17" nillable="true" ma:displayName="Taxonomy Catch All Column" ma:hidden="true" ma:list="{bae17aec-1fb2-49b6-b5d1-f3312b765632}" ma:internalName="TaxCatchAll" ma:showField="CatchAllData" ma:web="c565068c-9bae-442d-9c88-9f1bfb297f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F2CFCE-0F2D-44D5-BFCD-55F470DB29CF}">
  <ds:schemaRefs>
    <ds:schemaRef ds:uri="http://schemas.microsoft.com/office/2006/metadata/properties"/>
    <ds:schemaRef ds:uri="http://schemas.microsoft.com/office/infopath/2007/PartnerControls"/>
    <ds:schemaRef ds:uri="cb04cf57-74da-4276-9f53-cf20f630043d"/>
    <ds:schemaRef ds:uri="818f4249-8ff7-422d-8a27-862247beeedc"/>
  </ds:schemaRefs>
</ds:datastoreItem>
</file>

<file path=customXml/itemProps2.xml><?xml version="1.0" encoding="utf-8"?>
<ds:datastoreItem xmlns:ds="http://schemas.openxmlformats.org/officeDocument/2006/customXml" ds:itemID="{ED8483B2-2024-4FD9-B2FC-B910A33D31C7}">
  <ds:schemaRefs>
    <ds:schemaRef ds:uri="http://schemas.microsoft.com/sharepoint/v3/contenttype/forms"/>
  </ds:schemaRefs>
</ds:datastoreItem>
</file>

<file path=customXml/itemProps3.xml><?xml version="1.0" encoding="utf-8"?>
<ds:datastoreItem xmlns:ds="http://schemas.openxmlformats.org/officeDocument/2006/customXml" ds:itemID="{EAEA68F9-0517-42C3-AAD7-6C9D2908100B}"/>
</file>

<file path=docMetadata/LabelInfo.xml><?xml version="1.0" encoding="utf-8"?>
<clbl:labelList xmlns:clbl="http://schemas.microsoft.com/office/2020/mipLabelMetadata">
  <clbl:label id="{1b29427a-4ed3-4f0e-a3ff-ced1342f64ac}" enabled="0" method="" siteId="{1b29427a-4ed3-4f0e-a3ff-ced1342f64ac}"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719</Words>
  <Characters>4388</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Mads Vesterager Madsen (MVM - e-læringskonsulent, underviser og læsevejleder - AK - ventures)</dc:creator>
  <cp:keywords/>
  <dc:description/>
  <cp:lastModifiedBy>Daniella Tasic Hansen (DAHA - konsulent - SE - AK)</cp:lastModifiedBy>
  <cp:revision>2</cp:revision>
  <cp:lastPrinted>2023-05-12T09:08:00Z</cp:lastPrinted>
  <dcterms:created xsi:type="dcterms:W3CDTF">2023-06-12T10:20:00Z</dcterms:created>
  <dcterms:modified xsi:type="dcterms:W3CDTF">2023-06-12T10:20:00Z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0x010100FA0DB8A9EC14CB4986EAB120E07CCC3F</vt:lpwstr>
  </property>
  <property fmtid="{D5CDD505-2E9C-101B-9397-08002B2CF9AE}" pid="3" name="MediaServiceImageTags">
    <vt:lpwstr/>
  </property>
</Properties>
</file>